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FDFDC" w14:textId="0469E552" w:rsidR="00C27B23" w:rsidRDefault="0048249A" w:rsidP="00DE7FEF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DE7FEF">
        <w:rPr>
          <w:rFonts w:ascii="Garamond" w:hAnsi="Garamond"/>
          <w:sz w:val="24"/>
          <w:szCs w:val="24"/>
        </w:rPr>
        <w:t>del RPCT</w:t>
      </w:r>
    </w:p>
    <w:p w14:paraId="092BCD46" w14:textId="77777777" w:rsidR="00C27B23" w:rsidRPr="009C6FAC" w:rsidRDefault="00C27B23" w:rsidP="00DE7FEF">
      <w:pPr>
        <w:pStyle w:val="Paragrafoelenco"/>
        <w:ind w:left="0" w:firstLine="0"/>
        <w:rPr>
          <w:rFonts w:ascii="Garamond" w:hAnsi="Garamond"/>
        </w:rPr>
      </w:pPr>
    </w:p>
    <w:p w14:paraId="706E9B71" w14:textId="104D9ADB" w:rsidR="00C27B23" w:rsidRPr="009C6FAC" w:rsidRDefault="0048249A" w:rsidP="00DE7FEF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  <w:r w:rsidR="00DE7FEF">
        <w:rPr>
          <w:rFonts w:ascii="Garamond" w:hAnsi="Garamond"/>
          <w:b/>
          <w:i/>
        </w:rPr>
        <w:t xml:space="preserve"> 05/07/2020</w:t>
      </w:r>
    </w:p>
    <w:p w14:paraId="6D6E50F8" w14:textId="03DDDD68" w:rsidR="00DE7FEF" w:rsidRPr="00DE7FEF" w:rsidRDefault="00DE7FEF" w:rsidP="00DE7FEF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DE7FEF">
        <w:rPr>
          <w:rFonts w:ascii="Garamond" w:hAnsi="Garamond"/>
          <w:b/>
          <w:i/>
        </w:rPr>
        <w:t>Le modalità seguite per condurre la rilevazione sono:</w:t>
      </w:r>
    </w:p>
    <w:p w14:paraId="05524620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14:paraId="4058EF93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14:paraId="226A83CD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14:paraId="6B4F1A19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54A92DFD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4D39DC74" w14:textId="73E76D00" w:rsidR="00DE7FEF" w:rsidRPr="00DE7FEF" w:rsidRDefault="00DE7FEF">
      <w:pPr>
        <w:spacing w:line="360" w:lineRule="auto"/>
        <w:rPr>
          <w:rFonts w:ascii="Garamond" w:hAnsi="Garamond"/>
        </w:rPr>
      </w:pPr>
      <w:r w:rsidRPr="00DE7FEF">
        <w:rPr>
          <w:rFonts w:ascii="Garamond" w:hAnsi="Garamond"/>
        </w:rPr>
        <w:t>L'Azienda è un Holding di partecipazione, gestisce per conto dei Comuni Soci i pacchetti azionari di società operanti nei servizi pubblici locali. L'attività non comporta rapporti con i cittadini utenti. La struttura è estremamente ridotta con una dotazione or</w:t>
      </w:r>
      <w:r>
        <w:rPr>
          <w:rFonts w:ascii="Garamond" w:hAnsi="Garamond"/>
        </w:rPr>
        <w:t>g</w:t>
      </w:r>
      <w:r w:rsidRPr="00DE7FEF">
        <w:rPr>
          <w:rFonts w:ascii="Garamond" w:hAnsi="Garamond"/>
        </w:rPr>
        <w:t>anica di 3 (tre) lavoratori. Gli acquisti sono tutti sotto la soglia dei 40.000 euro. Nella sezione del Sito societario Amministrazione Trasparente sono pubblicati tutti i relativi documenti. Risultano inoltre, resi pubblici, nella sezione "consulenti e collaboratori" gli incarichi conferiti.</w:t>
      </w:r>
    </w:p>
    <w:p w14:paraId="08163515" w14:textId="77777777" w:rsidR="00DE7FEF" w:rsidRPr="00A42969" w:rsidRDefault="00DE7FEF" w:rsidP="00DE7FEF">
      <w:pPr>
        <w:ind w:left="3119"/>
        <w:jc w:val="center"/>
        <w:rPr>
          <w:rFonts w:asciiTheme="minorHAnsi" w:hAnsiTheme="minorHAnsi" w:cstheme="minorHAnsi"/>
          <w:b/>
        </w:rPr>
      </w:pPr>
      <w:r w:rsidRPr="00A42969">
        <w:rPr>
          <w:rFonts w:asciiTheme="minorHAnsi" w:hAnsiTheme="minorHAnsi" w:cstheme="minorHAnsi"/>
          <w:b/>
        </w:rPr>
        <w:t>Responsabile della prevenzione della corruzione e della trasparenza</w:t>
      </w:r>
    </w:p>
    <w:p w14:paraId="56FF129C" w14:textId="77777777" w:rsidR="00DE7FEF" w:rsidRPr="00A42969" w:rsidRDefault="00DE7FEF" w:rsidP="00DE7FEF">
      <w:pPr>
        <w:ind w:left="3119"/>
        <w:jc w:val="center"/>
        <w:rPr>
          <w:rFonts w:asciiTheme="minorHAnsi" w:hAnsiTheme="minorHAnsi" w:cstheme="minorHAnsi"/>
          <w:b/>
        </w:rPr>
      </w:pPr>
      <w:r w:rsidRPr="00A42969">
        <w:rPr>
          <w:rFonts w:asciiTheme="minorHAnsi" w:hAnsiTheme="minorHAnsi" w:cstheme="minorHAnsi"/>
          <w:b/>
          <w:bCs/>
        </w:rPr>
        <w:t>Alessandro Valguarnera</w:t>
      </w:r>
    </w:p>
    <w:p w14:paraId="766ED0DE" w14:textId="77777777"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  <w:bookmarkStart w:id="0" w:name="_GoBack"/>
      <w:bookmarkEnd w:id="0"/>
    </w:p>
    <w:sectPr w:rsidR="008A0378" w:rsidRPr="009C6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12687" w14:textId="77777777" w:rsidR="001A6FDD" w:rsidRDefault="001A6FDD">
      <w:pPr>
        <w:spacing w:after="0" w:line="240" w:lineRule="auto"/>
      </w:pPr>
      <w:r>
        <w:separator/>
      </w:r>
    </w:p>
  </w:endnote>
  <w:endnote w:type="continuationSeparator" w:id="0">
    <w:p w14:paraId="1A4ADD6F" w14:textId="77777777" w:rsidR="001A6FDD" w:rsidRDefault="001A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D6A3B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52F23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9E92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C1A4F" w14:textId="77777777" w:rsidR="001A6FDD" w:rsidRDefault="001A6FDD">
      <w:pPr>
        <w:spacing w:after="0" w:line="240" w:lineRule="auto"/>
      </w:pPr>
      <w:r>
        <w:separator/>
      </w:r>
    </w:p>
  </w:footnote>
  <w:footnote w:type="continuationSeparator" w:id="0">
    <w:p w14:paraId="54BB3C51" w14:textId="77777777" w:rsidR="001A6FDD" w:rsidRDefault="001A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0B380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679EC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DC28C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1A6FDD"/>
    <w:rsid w:val="0024134D"/>
    <w:rsid w:val="002B53AB"/>
    <w:rsid w:val="002C572E"/>
    <w:rsid w:val="003E1CF5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D90BCD"/>
    <w:rsid w:val="00DE7FEF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FB72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Alessandro Valguarnera</cp:lastModifiedBy>
  <cp:revision>2</cp:revision>
  <cp:lastPrinted>2018-02-28T15:30:00Z</cp:lastPrinted>
  <dcterms:created xsi:type="dcterms:W3CDTF">2020-06-22T10:42:00Z</dcterms:created>
  <dcterms:modified xsi:type="dcterms:W3CDTF">2020-06-22T10:42:00Z</dcterms:modified>
</cp:coreProperties>
</file>